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81" w:rsidRPr="00FD2481" w:rsidRDefault="00FD2481" w:rsidP="00FD2481">
      <w:pPr>
        <w:shd w:val="clear" w:color="auto" w:fill="F3F3F3"/>
        <w:spacing w:after="0" w:afterAutospacing="1" w:line="450" w:lineRule="atLeast"/>
        <w:jc w:val="center"/>
        <w:outlineLvl w:val="1"/>
        <w:rPr>
          <w:rFonts w:ascii="Helvetica" w:eastAsia="Times New Roman" w:hAnsi="Helvetica" w:cs="Helvetica"/>
          <w:b/>
          <w:bCs/>
          <w:caps/>
          <w:color w:val="476A08"/>
          <w:sz w:val="18"/>
          <w:szCs w:val="18"/>
          <w:lang w:eastAsia="ru-RU"/>
        </w:rPr>
      </w:pPr>
      <w:r w:rsidRPr="00FD2481">
        <w:rPr>
          <w:rFonts w:ascii="Helvetica" w:eastAsia="Times New Roman" w:hAnsi="Helvetica" w:cs="Helvetica"/>
          <w:b/>
          <w:bCs/>
          <w:caps/>
          <w:color w:val="464646"/>
          <w:sz w:val="18"/>
          <w:szCs w:val="18"/>
          <w:bdr w:val="none" w:sz="0" w:space="0" w:color="auto" w:frame="1"/>
          <w:lang w:eastAsia="ru-RU"/>
        </w:rPr>
        <w:t>ДЕКОРАТИВН</w:t>
      </w:r>
      <w:bookmarkStart w:id="0" w:name="_GoBack"/>
      <w:bookmarkEnd w:id="0"/>
      <w:r w:rsidRPr="00FD2481">
        <w:rPr>
          <w:rFonts w:ascii="Helvetica" w:eastAsia="Times New Roman" w:hAnsi="Helvetica" w:cs="Helvetica"/>
          <w:b/>
          <w:bCs/>
          <w:caps/>
          <w:color w:val="464646"/>
          <w:sz w:val="18"/>
          <w:szCs w:val="18"/>
          <w:bdr w:val="none" w:sz="0" w:space="0" w:color="auto" w:frame="1"/>
          <w:lang w:eastAsia="ru-RU"/>
        </w:rPr>
        <w:t>ЫЕ</w:t>
      </w:r>
      <w:r w:rsidRPr="00FD2481">
        <w:rPr>
          <w:rFonts w:ascii="Helvetica" w:eastAsia="Times New Roman" w:hAnsi="Helvetica" w:cs="Helvetica"/>
          <w:b/>
          <w:bCs/>
          <w:caps/>
          <w:color w:val="476A08"/>
          <w:sz w:val="18"/>
          <w:szCs w:val="18"/>
          <w:lang w:eastAsia="ru-RU"/>
        </w:rPr>
        <w:t> МАТЕРИАЛЫ</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1"/>
        </w:numPr>
        <w:spacing w:after="0" w:line="383" w:lineRule="atLeast"/>
        <w:ind w:left="375"/>
        <w:rPr>
          <w:rFonts w:ascii="Helvetica" w:eastAsia="Times New Roman" w:hAnsi="Helvetica" w:cs="Helvetica"/>
          <w:color w:val="222222"/>
          <w:sz w:val="23"/>
          <w:szCs w:val="23"/>
          <w:lang w:eastAsia="ru-RU"/>
        </w:rPr>
      </w:pPr>
      <w:hyperlink r:id="rId6" w:history="1">
        <w:r w:rsidRPr="00FD2481">
          <w:rPr>
            <w:rFonts w:ascii="Helvetica" w:eastAsia="Times New Roman" w:hAnsi="Helvetica" w:cs="Helvetica"/>
            <w:b/>
            <w:bCs/>
            <w:color w:val="009D34"/>
            <w:sz w:val="27"/>
            <w:szCs w:val="27"/>
            <w:bdr w:val="none" w:sz="0" w:space="0" w:color="auto" w:frame="1"/>
            <w:lang w:eastAsia="ru-RU"/>
          </w:rPr>
          <w:t>Штукатурка Венецианская</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 xml:space="preserve">Декоративное многослойное покрытие, имитирующее мрамор, либо другой природный камень. В зависимости от способа нанесения и последующей обработки дает возможность получить различные цветовые и художественные композиции, а также различный уровень блеска </w:t>
      </w:r>
      <w:proofErr w:type="gramStart"/>
      <w:r w:rsidRPr="00FD2481">
        <w:rPr>
          <w:rFonts w:ascii="Helvetica" w:eastAsia="Times New Roman" w:hAnsi="Helvetica" w:cs="Helvetica"/>
          <w:color w:val="222222"/>
          <w:sz w:val="23"/>
          <w:szCs w:val="23"/>
          <w:lang w:eastAsia="ru-RU"/>
        </w:rPr>
        <w:t>от</w:t>
      </w:r>
      <w:proofErr w:type="gramEnd"/>
      <w:r w:rsidRPr="00FD2481">
        <w:rPr>
          <w:rFonts w:ascii="Helvetica" w:eastAsia="Times New Roman" w:hAnsi="Helvetica" w:cs="Helvetica"/>
          <w:color w:val="222222"/>
          <w:sz w:val="23"/>
          <w:szCs w:val="23"/>
          <w:lang w:eastAsia="ru-RU"/>
        </w:rPr>
        <w:t xml:space="preserve"> полуматового до </w:t>
      </w:r>
      <w:proofErr w:type="spellStart"/>
      <w:r w:rsidRPr="00FD2481">
        <w:rPr>
          <w:rFonts w:ascii="Helvetica" w:eastAsia="Times New Roman" w:hAnsi="Helvetica" w:cs="Helvetica"/>
          <w:color w:val="222222"/>
          <w:sz w:val="23"/>
          <w:szCs w:val="23"/>
          <w:lang w:eastAsia="ru-RU"/>
        </w:rPr>
        <w:t>высокоглянцевого</w:t>
      </w:r>
      <w:proofErr w:type="spellEnd"/>
      <w:r w:rsidRPr="00FD2481">
        <w:rPr>
          <w:rFonts w:ascii="Helvetica" w:eastAsia="Times New Roman" w:hAnsi="Helvetica" w:cs="Helvetica"/>
          <w:color w:val="222222"/>
          <w:sz w:val="23"/>
          <w:szCs w:val="23"/>
          <w:lang w:eastAsia="ru-RU"/>
        </w:rPr>
        <w:t>. для внутренних работ</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2"/>
        </w:numPr>
        <w:spacing w:after="0" w:line="383" w:lineRule="atLeast"/>
        <w:ind w:left="375"/>
        <w:rPr>
          <w:rFonts w:ascii="Helvetica" w:eastAsia="Times New Roman" w:hAnsi="Helvetica" w:cs="Helvetica"/>
          <w:color w:val="222222"/>
          <w:sz w:val="23"/>
          <w:szCs w:val="23"/>
          <w:lang w:eastAsia="ru-RU"/>
        </w:rPr>
      </w:pPr>
      <w:hyperlink r:id="rId7" w:history="1">
        <w:r w:rsidRPr="00FD2481">
          <w:rPr>
            <w:rFonts w:ascii="Helvetica" w:eastAsia="Times New Roman" w:hAnsi="Helvetica" w:cs="Helvetica"/>
            <w:b/>
            <w:bCs/>
            <w:color w:val="009D34"/>
            <w:sz w:val="27"/>
            <w:szCs w:val="27"/>
            <w:bdr w:val="none" w:sz="0" w:space="0" w:color="auto" w:frame="1"/>
            <w:lang w:eastAsia="ru-RU"/>
          </w:rPr>
          <w:t>Шпатлевка "Акрилит"-406 декоративная</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Декоративно-фактурное покрытие на основе акриловой дисперсии, для внутренней отделки помещений. Это покрытие так же стойко, экологически чистое, практично, как и все прочие виды шпатлевки, к тому же не нуждается в дополнительной отделке. Эффекты, которые можно получить, применяя ту или иную технику, поистине безграничны.</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3"/>
        </w:numPr>
        <w:spacing w:after="0" w:line="383" w:lineRule="atLeast"/>
        <w:ind w:left="375"/>
        <w:rPr>
          <w:rFonts w:ascii="Helvetica" w:eastAsia="Times New Roman" w:hAnsi="Helvetica" w:cs="Helvetica"/>
          <w:color w:val="222222"/>
          <w:sz w:val="23"/>
          <w:szCs w:val="23"/>
          <w:lang w:eastAsia="ru-RU"/>
        </w:rPr>
      </w:pPr>
      <w:hyperlink r:id="rId8" w:history="1">
        <w:r w:rsidRPr="00FD2481">
          <w:rPr>
            <w:rFonts w:ascii="Helvetica" w:eastAsia="Times New Roman" w:hAnsi="Helvetica" w:cs="Helvetica"/>
            <w:b/>
            <w:bCs/>
            <w:color w:val="009D34"/>
            <w:sz w:val="27"/>
            <w:szCs w:val="27"/>
            <w:bdr w:val="none" w:sz="0" w:space="0" w:color="auto" w:frame="1"/>
            <w:lang w:eastAsia="ru-RU"/>
          </w:rPr>
          <w:t>Штукатурка "Акрилит"-409 рельеф</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Декоративно-фактурное покрытие на основе акриловой дисперсии, которое, в зависимости от материала и способа нанесения делает поверхность однотонной или многоцветной, и образуют на ней особый рельеф или фактуру. Это покрытие так же стойко, экологически чистое, практично, как и все прочие виды штукатурки, к тому же не нуждается в дополнительной отделке.</w:t>
      </w:r>
    </w:p>
    <w:p w:rsidR="00FD2481" w:rsidRPr="00FD2481" w:rsidRDefault="00FD2481" w:rsidP="00FD2481">
      <w:pPr>
        <w:spacing w:after="0" w:line="383" w:lineRule="atLeast"/>
        <w:ind w:left="360"/>
        <w:rPr>
          <w:rFonts w:ascii="Helvetica" w:eastAsia="Times New Roman" w:hAnsi="Helvetica" w:cs="Helvetica"/>
          <w:color w:val="222222"/>
          <w:sz w:val="23"/>
          <w:szCs w:val="23"/>
          <w:lang w:eastAsia="ru-RU"/>
        </w:rPr>
      </w:pPr>
    </w:p>
    <w:p w:rsidR="00FD2481" w:rsidRPr="00FD2481" w:rsidRDefault="00FD2481" w:rsidP="00FD2481">
      <w:pPr>
        <w:numPr>
          <w:ilvl w:val="1"/>
          <w:numId w:val="4"/>
        </w:numPr>
        <w:spacing w:after="0" w:line="383" w:lineRule="atLeast"/>
        <w:ind w:left="375"/>
        <w:rPr>
          <w:rFonts w:ascii="Helvetica" w:eastAsia="Times New Roman" w:hAnsi="Helvetica" w:cs="Helvetica"/>
          <w:color w:val="222222"/>
          <w:sz w:val="23"/>
          <w:szCs w:val="23"/>
          <w:lang w:eastAsia="ru-RU"/>
        </w:rPr>
      </w:pPr>
      <w:hyperlink r:id="rId9" w:history="1">
        <w:r w:rsidRPr="00FD2481">
          <w:rPr>
            <w:rFonts w:ascii="Helvetica" w:eastAsia="Times New Roman" w:hAnsi="Helvetica" w:cs="Helvetica"/>
            <w:b/>
            <w:bCs/>
            <w:color w:val="009D34"/>
            <w:sz w:val="28"/>
            <w:szCs w:val="28"/>
            <w:bdr w:val="none" w:sz="0" w:space="0" w:color="auto" w:frame="1"/>
            <w:lang w:eastAsia="ru-RU"/>
          </w:rPr>
          <w:t>Штукатурка "Акрилит"-415 эластичная</w:t>
        </w:r>
      </w:hyperlink>
    </w:p>
    <w:p w:rsidR="00FD2481" w:rsidRPr="00FD2481" w:rsidRDefault="00FD2481" w:rsidP="00FD2481">
      <w:pPr>
        <w:spacing w:after="0"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Экологически чистый продукт, не содержит токсичных растворителей, представляет собой состав с эластичным акриловым полимером, по виду напоминающий обыкновенный штукатурный раствор. Благодаря своей эластичности, материал образует однородное прочное покрытие без трещин, характерных для обычного штукатурного раствора</w:t>
      </w:r>
      <w:r w:rsidRPr="00FD2481">
        <w:rPr>
          <w:rFonts w:ascii="Helvetica" w:eastAsia="Times New Roman" w:hAnsi="Helvetica" w:cs="Helvetica"/>
          <w:color w:val="222222"/>
          <w:sz w:val="23"/>
          <w:szCs w:val="23"/>
          <w:lang w:eastAsia="ru-RU"/>
        </w:rPr>
        <w:br/>
      </w:r>
      <w:r w:rsidRPr="00FD2481">
        <w:rPr>
          <w:rFonts w:ascii="Helvetica" w:eastAsia="Times New Roman" w:hAnsi="Helvetica" w:cs="Helvetica"/>
          <w:color w:val="565656"/>
          <w:sz w:val="23"/>
          <w:szCs w:val="23"/>
          <w:bdr w:val="none" w:sz="0" w:space="0" w:color="auto" w:frame="1"/>
          <w:shd w:val="clear" w:color="auto" w:fill="F0F0F0"/>
          <w:lang w:eastAsia="ru-RU"/>
        </w:rPr>
        <w:t> </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5"/>
        </w:numPr>
        <w:spacing w:after="0" w:line="383" w:lineRule="atLeast"/>
        <w:ind w:left="375"/>
        <w:rPr>
          <w:rFonts w:ascii="Helvetica" w:eastAsia="Times New Roman" w:hAnsi="Helvetica" w:cs="Helvetica"/>
          <w:color w:val="222222"/>
          <w:sz w:val="23"/>
          <w:szCs w:val="23"/>
          <w:lang w:eastAsia="ru-RU"/>
        </w:rPr>
      </w:pPr>
      <w:hyperlink r:id="rId10" w:history="1">
        <w:r w:rsidRPr="00FD2481">
          <w:rPr>
            <w:rFonts w:ascii="Helvetica" w:eastAsia="Times New Roman" w:hAnsi="Helvetica" w:cs="Helvetica"/>
            <w:b/>
            <w:bCs/>
            <w:color w:val="009D34"/>
            <w:sz w:val="27"/>
            <w:szCs w:val="27"/>
            <w:bdr w:val="none" w:sz="0" w:space="0" w:color="auto" w:frame="1"/>
            <w:lang w:eastAsia="ru-RU"/>
          </w:rPr>
          <w:t>Краска "Акрилит"-210 перламутровая</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 xml:space="preserve"> Водно-дисперсионная интерьерная краска - высоко технологичный, экологически безопасный и экономически выгодный материал для ремонта. Рекомендуется для окраски структурных </w:t>
      </w:r>
      <w:proofErr w:type="spellStart"/>
      <w:r w:rsidRPr="00FD2481">
        <w:rPr>
          <w:rFonts w:ascii="Helvetica" w:eastAsia="Times New Roman" w:hAnsi="Helvetica" w:cs="Helvetica"/>
          <w:color w:val="222222"/>
          <w:sz w:val="23"/>
          <w:szCs w:val="23"/>
          <w:lang w:eastAsia="ru-RU"/>
        </w:rPr>
        <w:t>флизелиновых</w:t>
      </w:r>
      <w:proofErr w:type="spellEnd"/>
      <w:r w:rsidRPr="00FD2481">
        <w:rPr>
          <w:rFonts w:ascii="Helvetica" w:eastAsia="Times New Roman" w:hAnsi="Helvetica" w:cs="Helvetica"/>
          <w:color w:val="222222"/>
          <w:sz w:val="23"/>
          <w:szCs w:val="23"/>
          <w:lang w:eastAsia="ru-RU"/>
        </w:rPr>
        <w:t xml:space="preserve"> обоев.</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6"/>
        </w:numPr>
        <w:spacing w:after="0" w:line="383" w:lineRule="atLeast"/>
        <w:ind w:left="375"/>
        <w:rPr>
          <w:rFonts w:ascii="Helvetica" w:eastAsia="Times New Roman" w:hAnsi="Helvetica" w:cs="Helvetica"/>
          <w:color w:val="222222"/>
          <w:sz w:val="23"/>
          <w:szCs w:val="23"/>
          <w:lang w:eastAsia="ru-RU"/>
        </w:rPr>
      </w:pPr>
      <w:hyperlink r:id="rId11" w:history="1">
        <w:r w:rsidRPr="00FD2481">
          <w:rPr>
            <w:rFonts w:ascii="Helvetica" w:eastAsia="Times New Roman" w:hAnsi="Helvetica" w:cs="Helvetica"/>
            <w:b/>
            <w:bCs/>
            <w:color w:val="009D34"/>
            <w:sz w:val="27"/>
            <w:szCs w:val="27"/>
            <w:bdr w:val="none" w:sz="0" w:space="0" w:color="auto" w:frame="1"/>
            <w:lang w:eastAsia="ru-RU"/>
          </w:rPr>
          <w:t>Краска "Акрилит"-202 фактурная универсальная</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Назначение – </w:t>
      </w:r>
      <w:proofErr w:type="gramStart"/>
      <w:r w:rsidRPr="00FD2481">
        <w:rPr>
          <w:rFonts w:ascii="Helvetica" w:eastAsia="Times New Roman" w:hAnsi="Helvetica" w:cs="Helvetica"/>
          <w:color w:val="222222"/>
          <w:sz w:val="23"/>
          <w:szCs w:val="23"/>
          <w:lang w:eastAsia="ru-RU"/>
        </w:rPr>
        <w:t>предназначена</w:t>
      </w:r>
      <w:proofErr w:type="gramEnd"/>
      <w:r w:rsidRPr="00FD2481">
        <w:rPr>
          <w:rFonts w:ascii="Helvetica" w:eastAsia="Times New Roman" w:hAnsi="Helvetica" w:cs="Helvetica"/>
          <w:color w:val="222222"/>
          <w:sz w:val="23"/>
          <w:szCs w:val="23"/>
          <w:lang w:eastAsia="ru-RU"/>
        </w:rPr>
        <w:t xml:space="preserve"> для окрашивания стен жилых, служебных помещений, фасадов зданий. Образует декоративное рельефное покрытие, позволяющее маскировать небольшие дефекты поверхности. Рельефное покрытие позволяет несколько упростить такую трудоемкую операцию, как подготовка стены под окраску. Создает эффект волны.</w:t>
      </w:r>
    </w:p>
    <w:p w:rsidR="00FD2481" w:rsidRPr="00FD2481" w:rsidRDefault="00FD2481" w:rsidP="00FD2481">
      <w:pPr>
        <w:spacing w:after="0" w:line="383" w:lineRule="atLeast"/>
        <w:ind w:left="375"/>
        <w:rPr>
          <w:rFonts w:ascii="Helvetica" w:eastAsia="Times New Roman" w:hAnsi="Helvetica" w:cs="Helvetica"/>
          <w:color w:val="222222"/>
          <w:sz w:val="23"/>
          <w:szCs w:val="23"/>
          <w:lang w:eastAsia="ru-RU"/>
        </w:rPr>
      </w:pPr>
    </w:p>
    <w:p w:rsidR="00FD2481" w:rsidRPr="00FD2481" w:rsidRDefault="00FD2481" w:rsidP="00FD2481">
      <w:pPr>
        <w:numPr>
          <w:ilvl w:val="1"/>
          <w:numId w:val="7"/>
        </w:numPr>
        <w:spacing w:after="0" w:line="383" w:lineRule="atLeast"/>
        <w:ind w:left="375"/>
        <w:rPr>
          <w:rFonts w:ascii="Helvetica" w:eastAsia="Times New Roman" w:hAnsi="Helvetica" w:cs="Helvetica"/>
          <w:color w:val="222222"/>
          <w:sz w:val="23"/>
          <w:szCs w:val="23"/>
          <w:lang w:eastAsia="ru-RU"/>
        </w:rPr>
      </w:pPr>
      <w:hyperlink r:id="rId12" w:history="1">
        <w:r w:rsidRPr="00FD2481">
          <w:rPr>
            <w:rFonts w:ascii="Helvetica" w:eastAsia="Times New Roman" w:hAnsi="Helvetica" w:cs="Helvetica"/>
            <w:b/>
            <w:bCs/>
            <w:color w:val="009D34"/>
            <w:sz w:val="27"/>
            <w:szCs w:val="27"/>
            <w:bdr w:val="none" w:sz="0" w:space="0" w:color="auto" w:frame="1"/>
            <w:lang w:eastAsia="ru-RU"/>
          </w:rPr>
          <w:t>Штукатурка декоративная "Короед"</w:t>
        </w:r>
      </w:hyperlink>
    </w:p>
    <w:p w:rsidR="00FD2481" w:rsidRPr="00FD2481" w:rsidRDefault="00FD2481" w:rsidP="00FD2481">
      <w:pPr>
        <w:spacing w:after="225" w:line="383" w:lineRule="atLeast"/>
        <w:ind w:left="450"/>
        <w:jc w:val="both"/>
        <w:rPr>
          <w:rFonts w:ascii="Helvetica" w:eastAsia="Times New Roman" w:hAnsi="Helvetica" w:cs="Helvetica"/>
          <w:color w:val="222222"/>
          <w:sz w:val="23"/>
          <w:szCs w:val="23"/>
          <w:lang w:eastAsia="ru-RU"/>
        </w:rPr>
      </w:pPr>
      <w:r w:rsidRPr="00FD2481">
        <w:rPr>
          <w:rFonts w:ascii="Helvetica" w:eastAsia="Times New Roman" w:hAnsi="Helvetica" w:cs="Helvetica"/>
          <w:color w:val="222222"/>
          <w:sz w:val="23"/>
          <w:szCs w:val="23"/>
          <w:lang w:eastAsia="ru-RU"/>
        </w:rPr>
        <w:t xml:space="preserve">Фактурный материал для наружных и внутренних работ с крупнозернистым природным наполнителем для получения рельефного покрытия. </w:t>
      </w:r>
      <w:proofErr w:type="gramStart"/>
      <w:r w:rsidRPr="00FD2481">
        <w:rPr>
          <w:rFonts w:ascii="Helvetica" w:eastAsia="Times New Roman" w:hAnsi="Helvetica" w:cs="Helvetica"/>
          <w:color w:val="222222"/>
          <w:sz w:val="23"/>
          <w:szCs w:val="23"/>
          <w:lang w:eastAsia="ru-RU"/>
        </w:rPr>
        <w:t>Выпускается 3-х видов: мелкозернистая (размер зерна – 1-1,5мм), среднезернистая (размер зерна – 1,5-2мм) и крупнозернистая (размер зерна – 2-2,5мм) при растирке кельмой (тёркой) образует характерное фактурное покрытие с «лабиринтными» каналами </w:t>
      </w:r>
      <w:proofErr w:type="gramEnd"/>
    </w:p>
    <w:p w:rsidR="00302DC9" w:rsidRDefault="00302DC9"/>
    <w:sectPr w:rsidR="0030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22B1"/>
    <w:multiLevelType w:val="multilevel"/>
    <w:tmpl w:val="1494E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E1EB0"/>
    <w:multiLevelType w:val="multilevel"/>
    <w:tmpl w:val="02EED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B0B5B"/>
    <w:multiLevelType w:val="multilevel"/>
    <w:tmpl w:val="9B8E2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25258"/>
    <w:multiLevelType w:val="multilevel"/>
    <w:tmpl w:val="63E6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132D8"/>
    <w:multiLevelType w:val="multilevel"/>
    <w:tmpl w:val="952AF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D1E76"/>
    <w:multiLevelType w:val="multilevel"/>
    <w:tmpl w:val="887EC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94B23"/>
    <w:multiLevelType w:val="multilevel"/>
    <w:tmpl w:val="639A9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04"/>
    <w:rsid w:val="00302DC9"/>
    <w:rsid w:val="00BA6304"/>
    <w:rsid w:val="00FD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24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48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D2481"/>
  </w:style>
  <w:style w:type="character" w:styleId="a3">
    <w:name w:val="Hyperlink"/>
    <w:basedOn w:val="a0"/>
    <w:uiPriority w:val="99"/>
    <w:semiHidden/>
    <w:unhideWhenUsed/>
    <w:rsid w:val="00FD2481"/>
    <w:rPr>
      <w:color w:val="0000FF"/>
      <w:u w:val="single"/>
    </w:rPr>
  </w:style>
  <w:style w:type="character" w:styleId="a4">
    <w:name w:val="Strong"/>
    <w:basedOn w:val="a0"/>
    <w:uiPriority w:val="22"/>
    <w:qFormat/>
    <w:rsid w:val="00FD2481"/>
    <w:rPr>
      <w:b/>
      <w:bCs/>
    </w:rPr>
  </w:style>
  <w:style w:type="paragraph" w:styleId="a5">
    <w:name w:val="Normal (Web)"/>
    <w:basedOn w:val="a"/>
    <w:uiPriority w:val="99"/>
    <w:semiHidden/>
    <w:unhideWhenUsed/>
    <w:rsid w:val="00FD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24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48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D2481"/>
  </w:style>
  <w:style w:type="character" w:styleId="a3">
    <w:name w:val="Hyperlink"/>
    <w:basedOn w:val="a0"/>
    <w:uiPriority w:val="99"/>
    <w:semiHidden/>
    <w:unhideWhenUsed/>
    <w:rsid w:val="00FD2481"/>
    <w:rPr>
      <w:color w:val="0000FF"/>
      <w:u w:val="single"/>
    </w:rPr>
  </w:style>
  <w:style w:type="character" w:styleId="a4">
    <w:name w:val="Strong"/>
    <w:basedOn w:val="a0"/>
    <w:uiPriority w:val="22"/>
    <w:qFormat/>
    <w:rsid w:val="00FD2481"/>
    <w:rPr>
      <w:b/>
      <w:bCs/>
    </w:rPr>
  </w:style>
  <w:style w:type="paragraph" w:styleId="a5">
    <w:name w:val="Normal (Web)"/>
    <w:basedOn w:val="a"/>
    <w:uiPriority w:val="99"/>
    <w:semiHidden/>
    <w:unhideWhenUsed/>
    <w:rsid w:val="00FD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611">
      <w:bodyDiv w:val="1"/>
      <w:marLeft w:val="0"/>
      <w:marRight w:val="0"/>
      <w:marTop w:val="0"/>
      <w:marBottom w:val="0"/>
      <w:divBdr>
        <w:top w:val="none" w:sz="0" w:space="0" w:color="auto"/>
        <w:left w:val="none" w:sz="0" w:space="0" w:color="auto"/>
        <w:bottom w:val="none" w:sz="0" w:space="0" w:color="auto"/>
        <w:right w:val="none" w:sz="0" w:space="0" w:color="auto"/>
      </w:divBdr>
      <w:divsChild>
        <w:div w:id="1355109180">
          <w:marLeft w:val="0"/>
          <w:marRight w:val="0"/>
          <w:marTop w:val="0"/>
          <w:marBottom w:val="0"/>
          <w:divBdr>
            <w:top w:val="none" w:sz="0" w:space="0" w:color="auto"/>
            <w:left w:val="none" w:sz="0" w:space="0" w:color="auto"/>
            <w:bottom w:val="none" w:sz="0" w:space="0" w:color="auto"/>
            <w:right w:val="none" w:sz="0" w:space="0" w:color="auto"/>
          </w:divBdr>
        </w:div>
        <w:div w:id="1080256686">
          <w:marLeft w:val="0"/>
          <w:marRight w:val="0"/>
          <w:marTop w:val="0"/>
          <w:marBottom w:val="0"/>
          <w:divBdr>
            <w:top w:val="none" w:sz="0" w:space="0" w:color="auto"/>
            <w:left w:val="none" w:sz="0" w:space="0" w:color="auto"/>
            <w:bottom w:val="none" w:sz="0" w:space="0" w:color="auto"/>
            <w:right w:val="none" w:sz="0" w:space="0" w:color="auto"/>
          </w:divBdr>
          <w:divsChild>
            <w:div w:id="11461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iva.ru/index.php/tdekor/item/49-shtukaturka-akrilit-409-rele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liva.ru/index.php/tdekor/item/48-shpatlevka-akrilit-406-dekorativnaya" TargetMode="External"/><Relationship Id="rId12" Type="http://schemas.openxmlformats.org/officeDocument/2006/relationships/hyperlink" Target="http://oliva.ru/index.php/tdekor/item/53-shtukaturka-dekorativnaya-koro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iva.ru/index.php/tdekor/item/47-shtukaturka-venetsianskaya" TargetMode="External"/><Relationship Id="rId11" Type="http://schemas.openxmlformats.org/officeDocument/2006/relationships/hyperlink" Target="http://oliva.ru/index.php/tdekor/item/52-kraska-akrilit-202-fakturnaya-universalnaya" TargetMode="External"/><Relationship Id="rId5" Type="http://schemas.openxmlformats.org/officeDocument/2006/relationships/webSettings" Target="webSettings.xml"/><Relationship Id="rId10" Type="http://schemas.openxmlformats.org/officeDocument/2006/relationships/hyperlink" Target="http://oliva.ru/index.php/tdekor/item/50-kraska-akrilit-210-perlamutrovaya" TargetMode="External"/><Relationship Id="rId4" Type="http://schemas.openxmlformats.org/officeDocument/2006/relationships/settings" Target="settings.xml"/><Relationship Id="rId9" Type="http://schemas.openxmlformats.org/officeDocument/2006/relationships/hyperlink" Target="http://oliva.ru/index.php/tdekor/item/51-shtukaturka-akrilit-415-elastichna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Company>Олива</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2014-09-05T07:49:00Z</dcterms:created>
  <dcterms:modified xsi:type="dcterms:W3CDTF">2014-09-05T07:49:00Z</dcterms:modified>
</cp:coreProperties>
</file>