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C" w:rsidRPr="009B629C" w:rsidRDefault="009B629C" w:rsidP="009B629C">
      <w:pPr>
        <w:shd w:val="clear" w:color="auto" w:fill="F3F3F3"/>
        <w:spacing w:after="0" w:afterAutospacing="1" w:line="450" w:lineRule="atLeast"/>
        <w:jc w:val="center"/>
        <w:outlineLvl w:val="1"/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</w:pPr>
      <w:r w:rsidRPr="009B629C">
        <w:rPr>
          <w:rFonts w:ascii="Helvetica" w:eastAsia="Times New Roman" w:hAnsi="Helvetica" w:cs="Helvetica"/>
          <w:b/>
          <w:bCs/>
          <w:caps/>
          <w:color w:val="464646"/>
          <w:sz w:val="18"/>
          <w:szCs w:val="18"/>
          <w:bdr w:val="none" w:sz="0" w:space="0" w:color="auto" w:frame="1"/>
          <w:lang w:eastAsia="ru-RU"/>
        </w:rPr>
        <w:t>ЭМАЛИ</w:t>
      </w:r>
      <w:r w:rsidRPr="009B629C"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  <w:t> </w:t>
      </w:r>
      <w:bookmarkStart w:id="0" w:name="_GoBack"/>
      <w:bookmarkEnd w:id="0"/>
      <w:r w:rsidRPr="009B629C">
        <w:rPr>
          <w:rFonts w:ascii="Helvetica" w:eastAsia="Times New Roman" w:hAnsi="Helvetica" w:cs="Helvetica"/>
          <w:b/>
          <w:bCs/>
          <w:caps/>
          <w:color w:val="476A08"/>
          <w:sz w:val="18"/>
          <w:szCs w:val="18"/>
          <w:lang w:eastAsia="ru-RU"/>
        </w:rPr>
        <w:t>АКРИЛОВЫЕ</w:t>
      </w:r>
    </w:p>
    <w:p w:rsidR="009B629C" w:rsidRPr="009B629C" w:rsidRDefault="009B629C" w:rsidP="009B629C">
      <w:pPr>
        <w:numPr>
          <w:ilvl w:val="0"/>
          <w:numId w:val="14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9B629C" w:rsidRPr="009B629C" w:rsidRDefault="009B629C" w:rsidP="009B629C">
      <w:pPr>
        <w:numPr>
          <w:ilvl w:val="1"/>
          <w:numId w:val="14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6" w:history="1">
        <w:r w:rsidRPr="009B629C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Эмаль "Акрилит"-110</w:t>
        </w:r>
        <w:proofErr w:type="gramStart"/>
        <w:r w:rsidRPr="009B629C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 xml:space="preserve"> Б</w:t>
        </w:r>
        <w:proofErr w:type="gramEnd"/>
        <w:r w:rsidRPr="009B629C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 xml:space="preserve"> для радиаторов и приборов отопления</w:t>
        </w:r>
      </w:hyperlink>
    </w:p>
    <w:p w:rsidR="009B629C" w:rsidRPr="009B629C" w:rsidRDefault="009B629C" w:rsidP="009B629C">
      <w:pPr>
        <w:spacing w:after="225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9B629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Предназначена</w:t>
      </w:r>
      <w:proofErr w:type="gramEnd"/>
      <w:r w:rsidRPr="009B629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для финишного окрашивания радиаторов, труб водяного отопления и водоснабжения в бытовых и строительных условиях с нормальной температурой эксплуатации +600С (допускается кратковременный нагрев до 1600С). </w:t>
      </w:r>
      <w:proofErr w:type="gramStart"/>
      <w:r w:rsidRPr="009B629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Изготовлена</w:t>
      </w:r>
      <w:proofErr w:type="gramEnd"/>
      <w:r w:rsidRPr="009B629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на основе </w:t>
      </w:r>
      <w:proofErr w:type="spellStart"/>
      <w:r w:rsidRPr="009B629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самосшивающейся</w:t>
      </w:r>
      <w:proofErr w:type="spellEnd"/>
      <w:r w:rsidRPr="009B629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акриловой дисперсии, обеспечивающей более качественные характеристики по сравнению с другими обычными полимерами.</w:t>
      </w:r>
    </w:p>
    <w:p w:rsidR="009B629C" w:rsidRPr="009B629C" w:rsidRDefault="009B629C" w:rsidP="009B629C">
      <w:pPr>
        <w:numPr>
          <w:ilvl w:val="0"/>
          <w:numId w:val="15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</w:p>
    <w:p w:rsidR="009B629C" w:rsidRPr="009B629C" w:rsidRDefault="009B629C" w:rsidP="009B629C">
      <w:pPr>
        <w:numPr>
          <w:ilvl w:val="1"/>
          <w:numId w:val="15"/>
        </w:numPr>
        <w:spacing w:after="0" w:line="383" w:lineRule="atLeast"/>
        <w:ind w:left="375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hyperlink r:id="rId7" w:history="1">
        <w:r w:rsidRPr="009B629C">
          <w:rPr>
            <w:rFonts w:ascii="Helvetica" w:eastAsia="Times New Roman" w:hAnsi="Helvetica" w:cs="Helvetica"/>
            <w:b/>
            <w:bCs/>
            <w:color w:val="009D34"/>
            <w:sz w:val="27"/>
            <w:szCs w:val="27"/>
            <w:bdr w:val="none" w:sz="0" w:space="0" w:color="auto" w:frame="1"/>
            <w:lang w:eastAsia="ru-RU"/>
          </w:rPr>
          <w:t>Эмаль "Акрилит"-113 по металлу</w:t>
        </w:r>
      </w:hyperlink>
    </w:p>
    <w:p w:rsidR="009B629C" w:rsidRPr="009B629C" w:rsidRDefault="009B629C" w:rsidP="009B629C">
      <w:pPr>
        <w:spacing w:after="0" w:line="383" w:lineRule="atLeast"/>
        <w:ind w:left="450"/>
        <w:jc w:val="both"/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</w:pPr>
      <w:proofErr w:type="gramStart"/>
      <w:r w:rsidRPr="009B629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>Водно-дисперсионная</w:t>
      </w:r>
      <w:proofErr w:type="gramEnd"/>
      <w:r w:rsidRPr="009B629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t xml:space="preserve"> грунт-эмаль «АКРИЛИТ-113» – успешное сочетание защитных антикоррозионных свойств и декоративного покрытия. Грунт-эмаль снижает эксплуатационные расходы, обеспечивая долгий срок службы изделий из металла. Не требует предварительной обработки грунтовкой.</w:t>
      </w:r>
      <w:r w:rsidRPr="009B629C">
        <w:rPr>
          <w:rFonts w:ascii="Helvetica" w:eastAsia="Times New Roman" w:hAnsi="Helvetica" w:cs="Helvetica"/>
          <w:color w:val="222222"/>
          <w:sz w:val="23"/>
          <w:szCs w:val="23"/>
          <w:lang w:eastAsia="ru-RU"/>
        </w:rPr>
        <w:br/>
      </w:r>
      <w:r w:rsidRPr="009B629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0F0F0"/>
          <w:lang w:eastAsia="ru-RU"/>
        </w:rPr>
        <w:t> </w:t>
      </w:r>
    </w:p>
    <w:p w:rsidR="007B2110" w:rsidRDefault="007B2110"/>
    <w:sectPr w:rsidR="007B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BD4"/>
    <w:multiLevelType w:val="multilevel"/>
    <w:tmpl w:val="852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F5A48"/>
    <w:multiLevelType w:val="multilevel"/>
    <w:tmpl w:val="A3D8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20DDD"/>
    <w:multiLevelType w:val="multilevel"/>
    <w:tmpl w:val="129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D67C8"/>
    <w:multiLevelType w:val="multilevel"/>
    <w:tmpl w:val="77E2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4492F"/>
    <w:multiLevelType w:val="multilevel"/>
    <w:tmpl w:val="9CB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1726B"/>
    <w:multiLevelType w:val="multilevel"/>
    <w:tmpl w:val="6FC8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0738F"/>
    <w:multiLevelType w:val="multilevel"/>
    <w:tmpl w:val="314A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95B8F"/>
    <w:multiLevelType w:val="multilevel"/>
    <w:tmpl w:val="ADBA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70F06"/>
    <w:multiLevelType w:val="multilevel"/>
    <w:tmpl w:val="3D7A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77027"/>
    <w:multiLevelType w:val="multilevel"/>
    <w:tmpl w:val="B22E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0110F"/>
    <w:multiLevelType w:val="multilevel"/>
    <w:tmpl w:val="5068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367FE"/>
    <w:multiLevelType w:val="multilevel"/>
    <w:tmpl w:val="A028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567EB"/>
    <w:multiLevelType w:val="multilevel"/>
    <w:tmpl w:val="FB3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FB5061"/>
    <w:multiLevelType w:val="multilevel"/>
    <w:tmpl w:val="A62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74D01"/>
    <w:multiLevelType w:val="multilevel"/>
    <w:tmpl w:val="E74A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11"/>
  </w:num>
  <w:num w:numId="6">
    <w:abstractNumId w:val="1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E5"/>
    <w:rsid w:val="005C04E5"/>
    <w:rsid w:val="00663A26"/>
    <w:rsid w:val="007B2110"/>
    <w:rsid w:val="009B629C"/>
    <w:rsid w:val="00A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63A26"/>
  </w:style>
  <w:style w:type="paragraph" w:styleId="a3">
    <w:name w:val="Normal (Web)"/>
    <w:basedOn w:val="a"/>
    <w:uiPriority w:val="99"/>
    <w:semiHidden/>
    <w:unhideWhenUsed/>
    <w:rsid w:val="0066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A26"/>
    <w:rPr>
      <w:b/>
      <w:bCs/>
    </w:rPr>
  </w:style>
  <w:style w:type="character" w:styleId="a5">
    <w:name w:val="Hyperlink"/>
    <w:basedOn w:val="a0"/>
    <w:uiPriority w:val="99"/>
    <w:semiHidden/>
    <w:unhideWhenUsed/>
    <w:rsid w:val="00663A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63A26"/>
  </w:style>
  <w:style w:type="paragraph" w:styleId="a3">
    <w:name w:val="Normal (Web)"/>
    <w:basedOn w:val="a"/>
    <w:uiPriority w:val="99"/>
    <w:semiHidden/>
    <w:unhideWhenUsed/>
    <w:rsid w:val="0066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A26"/>
    <w:rPr>
      <w:b/>
      <w:bCs/>
    </w:rPr>
  </w:style>
  <w:style w:type="character" w:styleId="a5">
    <w:name w:val="Hyperlink"/>
    <w:basedOn w:val="a0"/>
    <w:uiPriority w:val="99"/>
    <w:semiHidden/>
    <w:unhideWhenUsed/>
    <w:rsid w:val="00663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liva.ru/index.php/tkraski/item/55-grunt-emal-akrilit-113-po-metal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va.ru/index.php/tkraski/item/54-emal-akrilit-1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Олива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2014-09-05T07:55:00Z</dcterms:created>
  <dcterms:modified xsi:type="dcterms:W3CDTF">2014-09-05T07:57:00Z</dcterms:modified>
</cp:coreProperties>
</file>