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5A" w:rsidRPr="00BB185A" w:rsidRDefault="00BB185A" w:rsidP="00BB185A">
      <w:pPr>
        <w:shd w:val="clear" w:color="auto" w:fill="F3F3F3"/>
        <w:spacing w:after="0" w:afterAutospacing="1" w:line="450" w:lineRule="atLeast"/>
        <w:jc w:val="center"/>
        <w:outlineLvl w:val="1"/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</w:pPr>
      <w:r w:rsidRPr="00BB185A">
        <w:rPr>
          <w:rFonts w:ascii="Helvetica" w:eastAsia="Times New Roman" w:hAnsi="Helvetica" w:cs="Helvetica"/>
          <w:b/>
          <w:bCs/>
          <w:caps/>
          <w:color w:val="464646"/>
          <w:sz w:val="18"/>
          <w:szCs w:val="18"/>
          <w:bdr w:val="none" w:sz="0" w:space="0" w:color="auto" w:frame="1"/>
          <w:lang w:eastAsia="ru-RU"/>
        </w:rPr>
        <w:t>КРАСКИ</w:t>
      </w:r>
      <w:r w:rsidRPr="00BB185A"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  <w:t> АКРИЛОВЫ</w:t>
      </w:r>
      <w:bookmarkStart w:id="0" w:name="_GoBack"/>
      <w:bookmarkEnd w:id="0"/>
      <w:r w:rsidRPr="00BB185A"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  <w:t>Е</w:t>
      </w:r>
    </w:p>
    <w:p w:rsidR="00BB185A" w:rsidRPr="00BB185A" w:rsidRDefault="00BB185A" w:rsidP="00BB185A">
      <w:pPr>
        <w:spacing w:after="0" w:line="383" w:lineRule="atLeast"/>
        <w:jc w:val="center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Arial" w:eastAsia="Times New Roman" w:hAnsi="Arial" w:cs="Arial"/>
          <w:b/>
          <w:bCs/>
          <w:color w:val="222222"/>
          <w:sz w:val="17"/>
          <w:szCs w:val="17"/>
          <w:bdr w:val="none" w:sz="0" w:space="0" w:color="auto" w:frame="1"/>
          <w:lang w:eastAsia="ru-RU"/>
        </w:rPr>
        <w:t>КРАСКИ </w:t>
      </w:r>
      <w:r w:rsidRPr="00BB185A">
        <w:rPr>
          <w:rFonts w:ascii="Arial" w:eastAsia="Times New Roman" w:hAnsi="Arial" w:cs="Arial"/>
          <w:b/>
          <w:bCs/>
          <w:color w:val="008000"/>
          <w:sz w:val="17"/>
          <w:szCs w:val="17"/>
          <w:bdr w:val="none" w:sz="0" w:space="0" w:color="auto" w:frame="1"/>
          <w:lang w:eastAsia="ru-RU"/>
        </w:rPr>
        <w:t>ФАСАДНЫЕ</w:t>
      </w:r>
    </w:p>
    <w:p w:rsidR="00BB185A" w:rsidRPr="00BB185A" w:rsidRDefault="00BB185A" w:rsidP="00BB185A">
      <w:pPr>
        <w:spacing w:after="0" w:line="383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BB185A" w:rsidRPr="00BB185A" w:rsidRDefault="00BB185A" w:rsidP="00BB185A">
      <w:p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BB185A" w:rsidRPr="00BB185A" w:rsidRDefault="00BB185A" w:rsidP="00BB185A">
      <w:pPr>
        <w:numPr>
          <w:ilvl w:val="1"/>
          <w:numId w:val="1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 </w:t>
      </w:r>
      <w:hyperlink r:id="rId6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Краска "Акрилит"-101</w:t>
        </w:r>
        <w:proofErr w:type="gramStart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 Б</w:t>
        </w:r>
        <w:proofErr w:type="gramEnd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 фасадная "Муниципал"</w:t>
        </w:r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Водно-дисперсионная фасадная краска. </w:t>
      </w:r>
      <w:proofErr w:type="gram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окрашивания фасадов зданий и сооружений по кирпичным, бетонным, оштукатуренным, гипсокартонным. Образует матовое, влагостойкое, дышащее покрытие. Белизна высохшей краски 84% (по ФБ – 2).  </w:t>
      </w:r>
    </w:p>
    <w:p w:rsidR="00BB185A" w:rsidRPr="00BB185A" w:rsidRDefault="00BB185A" w:rsidP="00BB185A">
      <w:pPr>
        <w:numPr>
          <w:ilvl w:val="1"/>
          <w:numId w:val="2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7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Краска "Акрилит"-101 Б, </w:t>
        </w:r>
        <w:proofErr w:type="gramStart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СБ</w:t>
        </w:r>
        <w:proofErr w:type="gramEnd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 фасадная</w:t>
        </w:r>
      </w:hyperlink>
      <w:r w:rsidRPr="00BB185A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 </w:t>
      </w:r>
    </w:p>
    <w:p w:rsidR="00BB185A" w:rsidRPr="00BB185A" w:rsidRDefault="00BB185A" w:rsidP="00BB185A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Водно-дисперсионная фасадная краска. </w:t>
      </w:r>
      <w:r w:rsidRPr="00BB185A">
        <w:rPr>
          <w:rFonts w:ascii="Helvetica" w:eastAsia="Times New Roman" w:hAnsi="Helvetica" w:cs="Helvetica"/>
          <w:color w:val="222222"/>
          <w:sz w:val="23"/>
          <w:szCs w:val="23"/>
          <w:bdr w:val="none" w:sz="0" w:space="0" w:color="auto" w:frame="1"/>
          <w:lang w:eastAsia="ru-RU"/>
        </w:rPr>
        <w:t xml:space="preserve">Предназначена для окрашивания фасадов зданий и сооружений по кирпичным, бетонным, оштукатуренным,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bdr w:val="none" w:sz="0" w:space="0" w:color="auto" w:frame="1"/>
          <w:lang w:eastAsia="ru-RU"/>
        </w:rPr>
        <w:t>гипсокартонным</w:t>
      </w:r>
      <w:proofErr w:type="gramStart"/>
      <w:r w:rsidRPr="00BB185A">
        <w:rPr>
          <w:rFonts w:ascii="Helvetica" w:eastAsia="Times New Roman" w:hAnsi="Helvetica" w:cs="Helvetica"/>
          <w:color w:val="222222"/>
          <w:sz w:val="23"/>
          <w:szCs w:val="23"/>
          <w:bdr w:val="none" w:sz="0" w:space="0" w:color="auto" w:frame="1"/>
          <w:lang w:eastAsia="ru-RU"/>
        </w:rPr>
        <w:t>.</w:t>
      </w: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</w:t>
      </w:r>
      <w:proofErr w:type="gram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ыпускается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следующих марок: «Акрилит-101 СБ», «Акрилит-101 СБ люкс», «Акрилит-101</w:t>
      </w:r>
      <w:proofErr w:type="gram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Б</w:t>
      </w:r>
      <w:proofErr w:type="gram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». </w:t>
      </w:r>
    </w:p>
    <w:p w:rsidR="00BB185A" w:rsidRPr="00BB185A" w:rsidRDefault="00BB185A" w:rsidP="00BB185A">
      <w:pPr>
        <w:numPr>
          <w:ilvl w:val="1"/>
          <w:numId w:val="3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8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Краска "Акрилит"-101</w:t>
        </w:r>
        <w:proofErr w:type="gramStart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 Б</w:t>
        </w:r>
        <w:proofErr w:type="gramEnd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 зимняя фасадная</w:t>
        </w:r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 для фасадных и внутренних работ при температуре до -10</w:t>
      </w:r>
      <w:proofErr w:type="gram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°С</w:t>
      </w:r>
      <w:proofErr w:type="gram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после высыхания образует ровную матовую поверхность.</w:t>
      </w:r>
    </w:p>
    <w:p w:rsidR="00BB185A" w:rsidRPr="00BB185A" w:rsidRDefault="00BB185A" w:rsidP="00BB185A">
      <w:p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BB185A" w:rsidRPr="00BB185A" w:rsidRDefault="00BB185A" w:rsidP="00BB185A">
      <w:pPr>
        <w:numPr>
          <w:ilvl w:val="1"/>
          <w:numId w:val="4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  <w:hyperlink r:id="rId9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Краска "Акрилит"-101 </w:t>
        </w:r>
        <w:proofErr w:type="gramStart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СБ</w:t>
        </w:r>
        <w:proofErr w:type="gramEnd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 Силиконовая фасадная</w:t>
        </w:r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 Фасадно-интерьерная шелковисто-матовая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тиксотропная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краска на основе модифицированных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акрило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- силиконовых связующих для получения долговечных фасадных и интерьерных защитно-декоративных покрытий. Материал можно наносить на любую поверхность. Слой краски не задерживает влагу благодаря свойству односторонней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влагопропускаемости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, позволяет стенам «дышать» и предохраняет поверхности от разрушения. </w:t>
      </w:r>
    </w:p>
    <w:p w:rsidR="00BB185A" w:rsidRPr="00BB185A" w:rsidRDefault="00BB185A" w:rsidP="00BB185A">
      <w:p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BB185A" w:rsidRPr="00BB185A" w:rsidRDefault="00BB185A" w:rsidP="00BB185A">
      <w:pPr>
        <w:numPr>
          <w:ilvl w:val="1"/>
          <w:numId w:val="5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0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Краска "Акрилит"-101 Жидкий пластик </w:t>
        </w:r>
        <w:proofErr w:type="spellStart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супербелая</w:t>
        </w:r>
        <w:proofErr w:type="spellEnd"/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Используется для профессионального окрашивания дерева (окна, двери, ДВП, ДСП и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д.р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. кроме полов), минеральных поверхностей (бетонные стены, кирпичная кладка, волокнисто – цементные плиты, штукатурка и т.д.), структурных обоев, старых акриловых и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органоразбавляемых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покрытий (нанесенных масляными, пентафталевыми, нитроцеллюлозными и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д.р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. красками), возможно нанесение по загрунтованному металлу (радиаторы отопления, декоративные решетки и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д.р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.).</w:t>
      </w:r>
      <w:proofErr w:type="gramEnd"/>
    </w:p>
    <w:p w:rsidR="00BB185A" w:rsidRPr="00BB185A" w:rsidRDefault="00BB185A" w:rsidP="00BB185A">
      <w:p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BB185A" w:rsidRPr="00BB185A" w:rsidRDefault="00BB185A" w:rsidP="00BB185A">
      <w:pPr>
        <w:numPr>
          <w:ilvl w:val="1"/>
          <w:numId w:val="6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1" w:history="1">
        <w:proofErr w:type="spellStart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Мелкофактурная</w:t>
        </w:r>
        <w:proofErr w:type="spellEnd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 </w:t>
        </w:r>
        <w:proofErr w:type="spellStart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супербелая</w:t>
        </w:r>
        <w:proofErr w:type="spellEnd"/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Краска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мелкофактурная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супербелая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– это декоративное покрытие, позволяющее получать на поверхности мелкий рельефный рисунок, который зависит от структуры используемого валика.</w:t>
      </w:r>
    </w:p>
    <w:p w:rsidR="00BB185A" w:rsidRPr="00BB185A" w:rsidRDefault="00BB185A" w:rsidP="00BB185A">
      <w:pPr>
        <w:spacing w:after="225" w:line="383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</w:p>
    <w:p w:rsidR="00BB185A" w:rsidRPr="00BB185A" w:rsidRDefault="00BB185A" w:rsidP="00BB185A">
      <w:pPr>
        <w:spacing w:after="0" w:line="383" w:lineRule="atLeast"/>
        <w:jc w:val="center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Arial" w:eastAsia="Times New Roman" w:hAnsi="Arial" w:cs="Arial"/>
          <w:b/>
          <w:bCs/>
          <w:color w:val="222222"/>
          <w:sz w:val="17"/>
          <w:szCs w:val="17"/>
          <w:bdr w:val="none" w:sz="0" w:space="0" w:color="auto" w:frame="1"/>
          <w:lang w:eastAsia="ru-RU"/>
        </w:rPr>
        <w:t>КРАСКИ </w:t>
      </w:r>
      <w:r w:rsidRPr="00BB185A">
        <w:rPr>
          <w:rFonts w:ascii="Arial" w:eastAsia="Times New Roman" w:hAnsi="Arial" w:cs="Arial"/>
          <w:b/>
          <w:bCs/>
          <w:color w:val="008000"/>
          <w:sz w:val="17"/>
          <w:szCs w:val="17"/>
          <w:bdr w:val="none" w:sz="0" w:space="0" w:color="auto" w:frame="1"/>
          <w:lang w:eastAsia="ru-RU"/>
        </w:rPr>
        <w:t>ИНТЕРЬЕРНЫЕ</w:t>
      </w:r>
    </w:p>
    <w:p w:rsidR="00BB185A" w:rsidRPr="00BB185A" w:rsidRDefault="00BB185A" w:rsidP="00BB185A">
      <w:pPr>
        <w:spacing w:after="0" w:line="383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pict>
          <v:rect id="_x0000_i1026" style="width:0;height:1.5pt" o:hralign="center" o:hrstd="t" o:hr="t" fillcolor="#a0a0a0" stroked="f"/>
        </w:pict>
      </w:r>
    </w:p>
    <w:p w:rsidR="00BB185A" w:rsidRPr="00BB185A" w:rsidRDefault="00BB185A" w:rsidP="00BB185A">
      <w:p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BB185A" w:rsidRPr="00BB185A" w:rsidRDefault="00BB185A" w:rsidP="00BB185A">
      <w:pPr>
        <w:numPr>
          <w:ilvl w:val="1"/>
          <w:numId w:val="7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Arial" w:eastAsia="Times New Roman" w:hAnsi="Arial" w:cs="Arial"/>
          <w:b/>
          <w:bCs/>
          <w:color w:val="008000"/>
          <w:sz w:val="17"/>
          <w:szCs w:val="17"/>
          <w:bdr w:val="none" w:sz="0" w:space="0" w:color="auto" w:frame="1"/>
          <w:lang w:eastAsia="ru-RU"/>
        </w:rPr>
        <w:t> </w:t>
      </w:r>
      <w:hyperlink r:id="rId12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Краска "Акрилит"-202</w:t>
        </w:r>
        <w:proofErr w:type="gramStart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 Б</w:t>
        </w:r>
        <w:proofErr w:type="gramEnd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 Муниципальная интерьерная</w:t>
        </w:r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Водно-дисперсионная интерьерная краска. </w:t>
      </w:r>
      <w:proofErr w:type="gram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окрашивания стен и потолков жилых и служебных помещений с нормальной влажностью. Образует матовое, влагостойкое, дышащее покрытие, допускающее влажную обработку поверхности. Выпускается белого цвета. По желанию заказчика осуществляется колеровка краски по каталогам RAL и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NCS.Акриловые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краски прекрасно колеруются с получением до 15 000 различных цветов и оттенков.</w:t>
      </w:r>
    </w:p>
    <w:p w:rsidR="00BB185A" w:rsidRPr="00BB185A" w:rsidRDefault="00BB185A" w:rsidP="00BB185A">
      <w:p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BB185A" w:rsidRPr="00BB185A" w:rsidRDefault="00BB185A" w:rsidP="00BB185A">
      <w:pPr>
        <w:numPr>
          <w:ilvl w:val="1"/>
          <w:numId w:val="8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3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Краска "Акрилит"-202 Б, </w:t>
        </w:r>
        <w:proofErr w:type="gramStart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СБ</w:t>
        </w:r>
        <w:proofErr w:type="gramEnd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 интерьерная</w:t>
        </w:r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Водно-дисперсионная интерьерная краска. Выпускается следующих марок: "Акрилит"-202 </w:t>
      </w:r>
      <w:proofErr w:type="gram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СБ</w:t>
      </w:r>
      <w:proofErr w:type="gram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Люкс, "Акрилит"-202 СБ, "Акрилит"-202 Б. Предназначена для окрашивания стен и потолков жилых и служебных помещений с нормальной влажностью. Образует матовое, влагостойкое, дышащее покрытие, допускающее влажную обработку поверхности водой. Выпускается белого цвета. По желанию заказчика осуществляется колеровка краски по каталогам RAL и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NCS.Акриловые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краски прекрасно колеруются с получением до 15 000 различных цветов и оттенков.</w:t>
      </w:r>
    </w:p>
    <w:p w:rsidR="00BB185A" w:rsidRPr="00BB185A" w:rsidRDefault="00BB185A" w:rsidP="00BB185A">
      <w:p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BB185A" w:rsidRPr="00BB185A" w:rsidRDefault="00BB185A" w:rsidP="00BB185A">
      <w:pPr>
        <w:numPr>
          <w:ilvl w:val="1"/>
          <w:numId w:val="9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4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Краска "Акрилит"-203 для потолков</w:t>
        </w:r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Водно-дисперсионная интерьерная краска - высоко технологичный, экологически безопасный и экономически выгодный материал для ремонта. Рекомендуется для периодической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переокраски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быстро загрязняющихся детских комнат и др. помещений взамен мойки покрытия. Выпускается следующих марок: «Акрилит-203 СБ экстра», «Акрилит-203 СБ», «Акрилит-203</w:t>
      </w:r>
      <w:proofErr w:type="gram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Б</w:t>
      </w:r>
      <w:proofErr w:type="gram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».</w:t>
      </w:r>
    </w:p>
    <w:p w:rsidR="00BB185A" w:rsidRPr="00BB185A" w:rsidRDefault="00BB185A" w:rsidP="00BB185A">
      <w:p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BB185A" w:rsidRPr="00BB185A" w:rsidRDefault="00BB185A" w:rsidP="00BB185A">
      <w:pPr>
        <w:numPr>
          <w:ilvl w:val="1"/>
          <w:numId w:val="10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5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Краска "Акрилит"-204 Б, </w:t>
        </w:r>
        <w:proofErr w:type="gramStart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СБ</w:t>
        </w:r>
        <w:proofErr w:type="gramEnd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 влагостойкая</w:t>
        </w:r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lastRenderedPageBreak/>
        <w:t>Водно-дисперсионная интерьерная краска. Рекомендуется для окраски лечебных и детских учреждений, ванных комнат, кухонь, лоджий, предбанников. Допускается влажная обработка поверхности без применения моющих средств. Данная краска не содержит органических растворителей и, тем самым, не выделяет в воздух огнеопасных и токсичных веществ.</w:t>
      </w:r>
    </w:p>
    <w:p w:rsidR="00BB185A" w:rsidRPr="00BB185A" w:rsidRDefault="00BB185A" w:rsidP="00BB185A">
      <w:p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BB185A" w:rsidRPr="00BB185A" w:rsidRDefault="00BB185A" w:rsidP="00BB185A">
      <w:pPr>
        <w:numPr>
          <w:ilvl w:val="1"/>
          <w:numId w:val="11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6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Краска "Акрилит"-204 </w:t>
        </w:r>
        <w:proofErr w:type="gramStart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>СБ</w:t>
        </w:r>
        <w:proofErr w:type="gramEnd"/>
        <w:r w:rsidRPr="00BB185A">
          <w:rPr>
            <w:rFonts w:ascii="Helvetica" w:eastAsia="Times New Roman" w:hAnsi="Helvetica" w:cs="Helvetica"/>
            <w:b/>
            <w:bCs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 для интенсивной уборки</w:t>
        </w:r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Водно-дисперсионная интерьерная краска. Рекомендуется для окраски жилых служебных и общественных помещений, где необходима частая обработка поверхности моющими средствами.</w:t>
      </w:r>
    </w:p>
    <w:p w:rsidR="00BB185A" w:rsidRPr="00BB185A" w:rsidRDefault="00BB185A" w:rsidP="00BB185A">
      <w:pPr>
        <w:spacing w:after="225" w:line="383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</w:p>
    <w:p w:rsidR="00BB185A" w:rsidRPr="00BB185A" w:rsidRDefault="00BB185A" w:rsidP="00BB185A">
      <w:p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BB185A" w:rsidRPr="00BB185A" w:rsidRDefault="00BB185A" w:rsidP="00BB185A">
      <w:pPr>
        <w:numPr>
          <w:ilvl w:val="1"/>
          <w:numId w:val="12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7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Краска "Акрилит"-107</w:t>
        </w:r>
        <w:proofErr w:type="gramStart"/>
        <w:r w:rsidRPr="00BB185A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 Б</w:t>
        </w:r>
        <w:proofErr w:type="gramEnd"/>
        <w:r w:rsidRPr="00BB185A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 xml:space="preserve"> для окон и дверей</w:t>
        </w:r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  <w:proofErr w:type="gram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окрашивания любых деревянных поверхностей эксплуатируемых как внутри, так и снаружи помещений. Образует влагостойкое, дышащее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полуглянцевое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покрытие. Покрытие обладает высокой светостойкостью, декоративностью и долговечностью, водостойкостью; допускает обработку загрязненных поверхностей растворами моющих средств. Выпускается белого цвета. По желанию заказчика осуществляется колеровка краски по каталогам RAL и NCS. Рекомендуется наносить краску в 2 слоя.</w:t>
      </w:r>
    </w:p>
    <w:p w:rsidR="00BB185A" w:rsidRPr="00BB185A" w:rsidRDefault="00BB185A" w:rsidP="00BB185A">
      <w:p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BB185A" w:rsidRPr="00BB185A" w:rsidRDefault="00BB185A" w:rsidP="00BB185A">
      <w:pPr>
        <w:numPr>
          <w:ilvl w:val="1"/>
          <w:numId w:val="13"/>
        </w:numPr>
        <w:spacing w:after="0" w:line="383" w:lineRule="atLeast"/>
        <w:ind w:left="375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8" w:history="1">
        <w:r w:rsidRPr="00BB185A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Краска "Акрилит"-205 </w:t>
        </w:r>
        <w:proofErr w:type="gramStart"/>
        <w:r w:rsidRPr="00BB185A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СБ</w:t>
        </w:r>
        <w:proofErr w:type="gramEnd"/>
        <w:r w:rsidRPr="00BB185A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 xml:space="preserve"> для окраски обоев Люкс</w:t>
        </w:r>
      </w:hyperlink>
    </w:p>
    <w:p w:rsidR="00BB185A" w:rsidRPr="00BB185A" w:rsidRDefault="00BB185A" w:rsidP="00BB185A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 Водно-дисперсионная интерьерная краска - высоко технологичный, экологически безопасный и экономически выгодный материал для ремонта. Рекомендуется для окраски структурных </w:t>
      </w:r>
      <w:proofErr w:type="spellStart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флизелиновых</w:t>
      </w:r>
      <w:proofErr w:type="spellEnd"/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обоев.</w:t>
      </w:r>
    </w:p>
    <w:p w:rsidR="00BB185A" w:rsidRPr="00BB185A" w:rsidRDefault="00BB185A" w:rsidP="00BB185A">
      <w:pPr>
        <w:spacing w:after="225" w:line="383" w:lineRule="atLeast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BB185A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</w:p>
    <w:p w:rsidR="002C1383" w:rsidRDefault="002C1383"/>
    <w:sectPr w:rsidR="002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318"/>
    <w:multiLevelType w:val="multilevel"/>
    <w:tmpl w:val="B40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B031D"/>
    <w:multiLevelType w:val="multilevel"/>
    <w:tmpl w:val="2A5A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166F2"/>
    <w:multiLevelType w:val="multilevel"/>
    <w:tmpl w:val="1B1E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37FA4"/>
    <w:multiLevelType w:val="multilevel"/>
    <w:tmpl w:val="291C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45B55"/>
    <w:multiLevelType w:val="multilevel"/>
    <w:tmpl w:val="0CD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84BB6"/>
    <w:multiLevelType w:val="multilevel"/>
    <w:tmpl w:val="ACA8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479A9"/>
    <w:multiLevelType w:val="multilevel"/>
    <w:tmpl w:val="1776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17DAB"/>
    <w:multiLevelType w:val="multilevel"/>
    <w:tmpl w:val="B57A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C3B62"/>
    <w:multiLevelType w:val="multilevel"/>
    <w:tmpl w:val="A9B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A4CB5"/>
    <w:multiLevelType w:val="multilevel"/>
    <w:tmpl w:val="EF66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126E7B"/>
    <w:multiLevelType w:val="multilevel"/>
    <w:tmpl w:val="440C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B6AA8"/>
    <w:multiLevelType w:val="multilevel"/>
    <w:tmpl w:val="149C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E5F72"/>
    <w:multiLevelType w:val="multilevel"/>
    <w:tmpl w:val="AD0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B0"/>
    <w:rsid w:val="002C1383"/>
    <w:rsid w:val="00825DB0"/>
    <w:rsid w:val="00B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1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B185A"/>
  </w:style>
  <w:style w:type="paragraph" w:styleId="a3">
    <w:name w:val="Normal (Web)"/>
    <w:basedOn w:val="a"/>
    <w:uiPriority w:val="99"/>
    <w:semiHidden/>
    <w:unhideWhenUsed/>
    <w:rsid w:val="00BB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85A"/>
    <w:rPr>
      <w:b/>
      <w:bCs/>
    </w:rPr>
  </w:style>
  <w:style w:type="character" w:styleId="a5">
    <w:name w:val="Hyperlink"/>
    <w:basedOn w:val="a0"/>
    <w:uiPriority w:val="99"/>
    <w:semiHidden/>
    <w:unhideWhenUsed/>
    <w:rsid w:val="00BB1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1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B185A"/>
  </w:style>
  <w:style w:type="paragraph" w:styleId="a3">
    <w:name w:val="Normal (Web)"/>
    <w:basedOn w:val="a"/>
    <w:uiPriority w:val="99"/>
    <w:semiHidden/>
    <w:unhideWhenUsed/>
    <w:rsid w:val="00BB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85A"/>
    <w:rPr>
      <w:b/>
      <w:bCs/>
    </w:rPr>
  </w:style>
  <w:style w:type="character" w:styleId="a5">
    <w:name w:val="Hyperlink"/>
    <w:basedOn w:val="a0"/>
    <w:uiPriority w:val="99"/>
    <w:semiHidden/>
    <w:unhideWhenUsed/>
    <w:rsid w:val="00BB1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va.ru/index.php/tkraski/item/10-kraska-fasadnaya-akrilit-101-zimnyaya" TargetMode="External"/><Relationship Id="rId13" Type="http://schemas.openxmlformats.org/officeDocument/2006/relationships/hyperlink" Target="http://oliva.ru/index.php/tkraski/item/11-kraska-akrilit-202-interernaya" TargetMode="External"/><Relationship Id="rId18" Type="http://schemas.openxmlformats.org/officeDocument/2006/relationships/hyperlink" Target="http://oliva.ru/index.php/tkraski/item/60-kraska-akrilit-205-dlya-oboe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iva.ru/index.php/tkraski/item/9-kraska-akrilit-101-fasadnaya" TargetMode="External"/><Relationship Id="rId12" Type="http://schemas.openxmlformats.org/officeDocument/2006/relationships/hyperlink" Target="http://oliva.ru/index.php/tkraski/item/13-kraska-akrilit-202-b-munitsipalnaya-interernaya" TargetMode="External"/><Relationship Id="rId17" Type="http://schemas.openxmlformats.org/officeDocument/2006/relationships/hyperlink" Target="http://oliva.ru/index.php/tkraski/item/61-kraska-akrilit-107-dlya-okon-i-dverej" TargetMode="External"/><Relationship Id="rId2" Type="http://schemas.openxmlformats.org/officeDocument/2006/relationships/styles" Target="styles.xml"/><Relationship Id="rId16" Type="http://schemas.openxmlformats.org/officeDocument/2006/relationships/hyperlink" Target="http://oliva.ru/index.php/tkraski/item/17-kraska-akrilit-204-sb-interernaya-dlya-intensivnoj-ubork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liva.ru/index.php/tkraski/item/8-kraska-akrilit-101b-fasadnaya-munitsipal" TargetMode="External"/><Relationship Id="rId11" Type="http://schemas.openxmlformats.org/officeDocument/2006/relationships/hyperlink" Target="http://oliva.ru/index.php/tkraski/item/18-kraska-melkofakturnaya-superbela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iva.ru/index.php/tkraski/item/16-kraska-akrilit-204-interernaya" TargetMode="External"/><Relationship Id="rId10" Type="http://schemas.openxmlformats.org/officeDocument/2006/relationships/hyperlink" Target="http://oliva.ru/index.php/tkraski/item/19-vysokokachestvennaya-kraska-zhidkij-plasti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iva.ru/index.php/tkraski/item/21-kraska-akrilit-101-silikonovaya" TargetMode="External"/><Relationship Id="rId14" Type="http://schemas.openxmlformats.org/officeDocument/2006/relationships/hyperlink" Target="http://oliva.ru/index.php/tkraski/item/15-kraska-akrilit-203-dlya-potol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5055</Characters>
  <Application>Microsoft Office Word</Application>
  <DocSecurity>0</DocSecurity>
  <Lines>42</Lines>
  <Paragraphs>11</Paragraphs>
  <ScaleCrop>false</ScaleCrop>
  <Company>Олива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2014-09-05T07:51:00Z</dcterms:created>
  <dcterms:modified xsi:type="dcterms:W3CDTF">2014-09-05T07:51:00Z</dcterms:modified>
</cp:coreProperties>
</file>